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EF" w:rsidRPr="00B810EF" w:rsidRDefault="00B810EF">
      <w:pPr>
        <w:rPr>
          <w:b/>
        </w:rPr>
      </w:pPr>
      <w:r w:rsidRPr="00B810EF">
        <w:rPr>
          <w:b/>
        </w:rPr>
        <w:t>Crisis i</w:t>
      </w:r>
      <w:bookmarkStart w:id="0" w:name="_GoBack"/>
      <w:r w:rsidRPr="00B810EF">
        <w:rPr>
          <w:b/>
        </w:rPr>
        <w:t>n</w:t>
      </w:r>
      <w:bookmarkEnd w:id="0"/>
      <w:r w:rsidRPr="00B810EF">
        <w:rPr>
          <w:b/>
        </w:rPr>
        <w:t xml:space="preserve"> the Polish sky</w:t>
      </w:r>
    </w:p>
    <w:p w:rsidR="00D07498" w:rsidRDefault="00B810EF">
      <w:r w:rsidRPr="00B810EF">
        <w:t>The dispute between the Polish Air Navigation Services Agency and air traffic controllers continues. The conflict concerns the system of remuneration, lack of training, lack of recruitment of new staff and overcharging of controllers. Polish air traffic is threatened with total paralysis.</w:t>
      </w:r>
    </w:p>
    <w:p w:rsidR="00B810EF" w:rsidRDefault="00B810EF" w:rsidP="00B810EF">
      <w:r>
        <w:t>The controllers, seeking to dictate terms in the dispute, do not intend to accept a change in working conditions. If this happens - their employment will cease at the end of April. One possible scenario is that they will take up employment under the new conditions from May. The purpose of such action is to receive severance payments for termination of employment for reasons not related to employees and to conclude contracts on new, better conditions.</w:t>
      </w:r>
    </w:p>
    <w:p w:rsidR="00B810EF" w:rsidRDefault="00B810EF" w:rsidP="00B810EF">
      <w:r>
        <w:t xml:space="preserve">As Dr Izabela </w:t>
      </w:r>
      <w:proofErr w:type="spellStart"/>
      <w:r>
        <w:t>Florczak</w:t>
      </w:r>
      <w:proofErr w:type="spellEnd"/>
      <w:r>
        <w:t xml:space="preserve"> of the University of </w:t>
      </w:r>
      <w:proofErr w:type="spellStart"/>
      <w:r>
        <w:t>Łódź</w:t>
      </w:r>
      <w:proofErr w:type="spellEnd"/>
      <w:r>
        <w:t xml:space="preserve"> comments, if an employee does not accept the terms and conditions of employment proposed in the changing notice, and then a few days later takes up new employment on those terms and conditions, it raises justified doubts as to whether the proposed new terms and conditions of employment were in fact detrimental to the employee's interest, since the employee accepted them as part of the newly established employment relationship. In such a situation the claim for severance pay is doubtful. The situation looks different, however, when the employee takes up employment on conditions other than those proposed in the changing notice, which he did not accept</w:t>
      </w:r>
      <w:r>
        <w:t>.</w:t>
      </w:r>
    </w:p>
    <w:p w:rsidR="00B810EF" w:rsidRDefault="00B810EF" w:rsidP="00B810EF">
      <w:r>
        <w:t xml:space="preserve">Full article: </w:t>
      </w:r>
      <w:r w:rsidRPr="00B810EF">
        <w:t>https://www.money.pl/gospodarka/kontrolerzy-wygrali-i-wydaja-sie-dyktowac-warunki-jest-sposob-by-zachowali-prace-i-odprawy-6759888685525600a.html?fbclid=IwAR2etYPTWGlBh1dMP0tigoDnDVncjiPn0bu4Swexc69f-w01ZI8BRHNYJGk</w:t>
      </w:r>
    </w:p>
    <w:sectPr w:rsidR="00B81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EF"/>
    <w:rsid w:val="00B810EF"/>
    <w:rsid w:val="00D0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28DC4-B745-48CF-9415-547C62A1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dc:creator>
  <cp:keywords/>
  <dc:description/>
  <cp:lastModifiedBy>IF</cp:lastModifiedBy>
  <cp:revision>1</cp:revision>
  <dcterms:created xsi:type="dcterms:W3CDTF">2022-04-27T14:53:00Z</dcterms:created>
  <dcterms:modified xsi:type="dcterms:W3CDTF">2022-04-27T15:01:00Z</dcterms:modified>
</cp:coreProperties>
</file>