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7AE0" w14:textId="77777777" w:rsidR="00E543E6" w:rsidRPr="00E543E6" w:rsidRDefault="00E543E6" w:rsidP="00E543E6">
      <w:pPr>
        <w:autoSpaceDE w:val="0"/>
        <w:autoSpaceDN w:val="0"/>
        <w:adjustRightInd w:val="0"/>
        <w:spacing w:after="0" w:line="240" w:lineRule="auto"/>
        <w:rPr>
          <w:rFonts w:eastAsia="Lato-Semibold" w:cstheme="minorHAnsi"/>
          <w:color w:val="000000"/>
          <w:kern w:val="0"/>
          <w:sz w:val="24"/>
          <w:szCs w:val="24"/>
        </w:rPr>
      </w:pPr>
      <w:r w:rsidRPr="00E543E6">
        <w:rPr>
          <w:rFonts w:eastAsia="Lato-Semibold" w:cstheme="minorHAnsi"/>
          <w:color w:val="000000"/>
          <w:kern w:val="0"/>
          <w:sz w:val="24"/>
          <w:szCs w:val="24"/>
        </w:rPr>
        <w:t>Round table: PROJECT SHOWCASE: Varieties of Industrial Relations in Aviation Lockdown (VIRAL)</w:t>
      </w:r>
    </w:p>
    <w:p w14:paraId="5ED7E17A" w14:textId="77777777" w:rsidR="00E543E6" w:rsidRPr="00E543E6" w:rsidRDefault="00E543E6" w:rsidP="00E543E6">
      <w:pPr>
        <w:autoSpaceDE w:val="0"/>
        <w:autoSpaceDN w:val="0"/>
        <w:adjustRightInd w:val="0"/>
        <w:spacing w:after="0" w:line="240" w:lineRule="auto"/>
        <w:rPr>
          <w:rFonts w:eastAsia="Lato-Regular" w:cstheme="minorHAnsi"/>
          <w:color w:val="000000"/>
          <w:kern w:val="0"/>
          <w:sz w:val="24"/>
          <w:szCs w:val="24"/>
        </w:rPr>
      </w:pPr>
      <w:r w:rsidRPr="00E543E6">
        <w:rPr>
          <w:rFonts w:eastAsia="Lato-Semibold" w:cstheme="minorHAnsi"/>
          <w:color w:val="FF8000"/>
          <w:kern w:val="0"/>
          <w:sz w:val="24"/>
          <w:szCs w:val="24"/>
        </w:rPr>
        <w:t xml:space="preserve">Chair: </w:t>
      </w:r>
      <w:r w:rsidRPr="00E543E6">
        <w:rPr>
          <w:rFonts w:eastAsia="Lato-Semibold" w:cstheme="minorHAnsi"/>
          <w:color w:val="000000"/>
          <w:kern w:val="0"/>
          <w:sz w:val="24"/>
          <w:szCs w:val="24"/>
        </w:rPr>
        <w:t xml:space="preserve">Michael Doherty </w:t>
      </w:r>
      <w:r w:rsidRPr="00E543E6">
        <w:rPr>
          <w:rFonts w:eastAsia="Lato-Regular" w:cstheme="minorHAnsi"/>
          <w:color w:val="000000"/>
          <w:kern w:val="0"/>
          <w:sz w:val="24"/>
          <w:szCs w:val="24"/>
        </w:rPr>
        <w:t>(Maynooth University, Ireland)</w:t>
      </w:r>
    </w:p>
    <w:p w14:paraId="1AF1FA23" w14:textId="77777777" w:rsidR="00E543E6" w:rsidRPr="00E543E6" w:rsidRDefault="00E543E6" w:rsidP="00E543E6">
      <w:pPr>
        <w:autoSpaceDE w:val="0"/>
        <w:autoSpaceDN w:val="0"/>
        <w:adjustRightInd w:val="0"/>
        <w:spacing w:after="0" w:line="240" w:lineRule="auto"/>
        <w:rPr>
          <w:rFonts w:eastAsia="Lato-Semibold" w:cstheme="minorHAnsi"/>
          <w:color w:val="FF8000"/>
          <w:kern w:val="0"/>
          <w:sz w:val="24"/>
          <w:szCs w:val="24"/>
        </w:rPr>
      </w:pPr>
      <w:r w:rsidRPr="00E543E6">
        <w:rPr>
          <w:rFonts w:eastAsia="Lato-Semibold" w:cstheme="minorHAnsi"/>
          <w:color w:val="FF8000"/>
          <w:kern w:val="0"/>
          <w:sz w:val="24"/>
          <w:szCs w:val="24"/>
        </w:rPr>
        <w:t>Discussants:</w:t>
      </w:r>
    </w:p>
    <w:p w14:paraId="5015CB02" w14:textId="77777777" w:rsidR="00E543E6" w:rsidRPr="00E543E6" w:rsidRDefault="00E543E6" w:rsidP="00E543E6">
      <w:pPr>
        <w:autoSpaceDE w:val="0"/>
        <w:autoSpaceDN w:val="0"/>
        <w:adjustRightInd w:val="0"/>
        <w:spacing w:after="0" w:line="240" w:lineRule="auto"/>
        <w:rPr>
          <w:rFonts w:eastAsia="Lato-Regular" w:cstheme="minorHAnsi"/>
          <w:color w:val="000000"/>
          <w:kern w:val="0"/>
          <w:sz w:val="24"/>
          <w:szCs w:val="24"/>
        </w:rPr>
      </w:pPr>
      <w:r w:rsidRPr="00E543E6">
        <w:rPr>
          <w:rFonts w:eastAsia="Lato-Semibold" w:cstheme="minorHAnsi"/>
          <w:color w:val="000000"/>
          <w:kern w:val="0"/>
          <w:sz w:val="24"/>
          <w:szCs w:val="24"/>
        </w:rPr>
        <w:t xml:space="preserve">Steen Erik Navrbjerg </w:t>
      </w:r>
      <w:r w:rsidRPr="00E543E6">
        <w:rPr>
          <w:rFonts w:eastAsia="Lato-Regular" w:cstheme="minorHAnsi"/>
          <w:color w:val="000000"/>
          <w:kern w:val="0"/>
          <w:sz w:val="24"/>
          <w:szCs w:val="24"/>
        </w:rPr>
        <w:t>(FAOS, University of Copenhagen, Denmark)</w:t>
      </w:r>
    </w:p>
    <w:p w14:paraId="6F19F1B4" w14:textId="77777777" w:rsidR="00E543E6" w:rsidRPr="00E543E6" w:rsidRDefault="00E543E6" w:rsidP="00E543E6">
      <w:pPr>
        <w:autoSpaceDE w:val="0"/>
        <w:autoSpaceDN w:val="0"/>
        <w:adjustRightInd w:val="0"/>
        <w:spacing w:after="0" w:line="240" w:lineRule="auto"/>
        <w:rPr>
          <w:rFonts w:eastAsia="Lato-Regular" w:cstheme="minorHAnsi"/>
          <w:color w:val="000000"/>
          <w:kern w:val="0"/>
          <w:sz w:val="24"/>
          <w:szCs w:val="24"/>
        </w:rPr>
      </w:pPr>
      <w:r w:rsidRPr="00E543E6">
        <w:rPr>
          <w:rFonts w:eastAsia="Lato-Semibold" w:cstheme="minorHAnsi"/>
          <w:color w:val="000000"/>
          <w:kern w:val="0"/>
          <w:sz w:val="24"/>
          <w:szCs w:val="24"/>
        </w:rPr>
        <w:t xml:space="preserve">Izabela Florczak </w:t>
      </w:r>
      <w:r w:rsidRPr="00E543E6">
        <w:rPr>
          <w:rFonts w:eastAsia="Lato-Regular" w:cstheme="minorHAnsi"/>
          <w:color w:val="000000"/>
          <w:kern w:val="0"/>
          <w:sz w:val="24"/>
          <w:szCs w:val="24"/>
        </w:rPr>
        <w:t xml:space="preserve">(University of </w:t>
      </w:r>
      <w:proofErr w:type="spellStart"/>
      <w:r w:rsidRPr="00E543E6">
        <w:rPr>
          <w:rFonts w:eastAsia="Lato-Regular" w:cstheme="minorHAnsi"/>
          <w:color w:val="000000"/>
          <w:kern w:val="0"/>
          <w:sz w:val="24"/>
          <w:szCs w:val="24"/>
        </w:rPr>
        <w:t>Łódź</w:t>
      </w:r>
      <w:proofErr w:type="spellEnd"/>
      <w:r w:rsidRPr="00E543E6">
        <w:rPr>
          <w:rFonts w:eastAsia="Lato-Regular" w:cstheme="minorHAnsi"/>
          <w:color w:val="000000"/>
          <w:kern w:val="0"/>
          <w:sz w:val="24"/>
          <w:szCs w:val="24"/>
        </w:rPr>
        <w:t>, Poland)</w:t>
      </w:r>
    </w:p>
    <w:p w14:paraId="515A6865" w14:textId="77777777" w:rsidR="00E543E6" w:rsidRPr="00E543E6" w:rsidRDefault="00E543E6" w:rsidP="00E543E6">
      <w:pPr>
        <w:autoSpaceDE w:val="0"/>
        <w:autoSpaceDN w:val="0"/>
        <w:adjustRightInd w:val="0"/>
        <w:spacing w:after="0" w:line="240" w:lineRule="auto"/>
        <w:rPr>
          <w:rFonts w:eastAsia="Lato-Regular" w:cstheme="minorHAnsi"/>
          <w:color w:val="000000"/>
          <w:kern w:val="0"/>
          <w:sz w:val="24"/>
          <w:szCs w:val="24"/>
        </w:rPr>
      </w:pPr>
      <w:r w:rsidRPr="00E543E6">
        <w:rPr>
          <w:rFonts w:eastAsia="Lato-Semibold" w:cstheme="minorHAnsi"/>
          <w:color w:val="000000"/>
          <w:kern w:val="0"/>
          <w:sz w:val="24"/>
          <w:szCs w:val="24"/>
        </w:rPr>
        <w:t xml:space="preserve">Marco Rocca </w:t>
      </w:r>
      <w:r w:rsidRPr="00E543E6">
        <w:rPr>
          <w:rFonts w:eastAsia="Lato-Regular" w:cstheme="minorHAnsi"/>
          <w:color w:val="000000"/>
          <w:kern w:val="0"/>
          <w:sz w:val="24"/>
          <w:szCs w:val="24"/>
        </w:rPr>
        <w:t>(CNRS – University of Strasbourg, France)</w:t>
      </w:r>
    </w:p>
    <w:p w14:paraId="1463DB03" w14:textId="77777777" w:rsidR="00E543E6" w:rsidRPr="00E543E6" w:rsidRDefault="00E543E6" w:rsidP="00E543E6">
      <w:pPr>
        <w:autoSpaceDE w:val="0"/>
        <w:autoSpaceDN w:val="0"/>
        <w:adjustRightInd w:val="0"/>
        <w:spacing w:after="0" w:line="240" w:lineRule="auto"/>
        <w:rPr>
          <w:rFonts w:eastAsia="Lato-Regular" w:cstheme="minorHAnsi"/>
          <w:color w:val="000000"/>
          <w:kern w:val="0"/>
          <w:sz w:val="24"/>
          <w:szCs w:val="24"/>
        </w:rPr>
      </w:pPr>
      <w:r w:rsidRPr="00E543E6">
        <w:rPr>
          <w:rFonts w:eastAsia="Lato-Semibold" w:cstheme="minorHAnsi"/>
          <w:color w:val="000000"/>
          <w:kern w:val="0"/>
          <w:sz w:val="24"/>
          <w:szCs w:val="24"/>
        </w:rPr>
        <w:t xml:space="preserve">Hanna Kinowska </w:t>
      </w:r>
      <w:r w:rsidRPr="00E543E6">
        <w:rPr>
          <w:rFonts w:eastAsia="Lato-Regular" w:cstheme="minorHAnsi"/>
          <w:color w:val="000000"/>
          <w:kern w:val="0"/>
          <w:sz w:val="24"/>
          <w:szCs w:val="24"/>
        </w:rPr>
        <w:t>(Warsaw School of Economics, Poland)</w:t>
      </w:r>
    </w:p>
    <w:p w14:paraId="1DA2409B" w14:textId="7C89B9D3" w:rsidR="00E543E6" w:rsidRPr="00E543E6" w:rsidRDefault="00E543E6" w:rsidP="00E543E6">
      <w:pPr>
        <w:pStyle w:val="xmsonormal"/>
        <w:rPr>
          <w:rFonts w:asciiTheme="minorHAnsi" w:hAnsiTheme="minorHAnsi" w:cstheme="minorHAnsi"/>
          <w:sz w:val="24"/>
          <w:szCs w:val="24"/>
        </w:rPr>
      </w:pPr>
      <w:r w:rsidRPr="00E543E6">
        <w:rPr>
          <w:rFonts w:asciiTheme="minorHAnsi" w:eastAsia="Lato-Semibold" w:hAnsiTheme="minorHAnsi" w:cstheme="minorHAnsi"/>
          <w:color w:val="000000"/>
          <w:sz w:val="24"/>
          <w:szCs w:val="24"/>
        </w:rPr>
        <w:t xml:space="preserve">David Mangan </w:t>
      </w:r>
      <w:r w:rsidRPr="00E543E6">
        <w:rPr>
          <w:rFonts w:asciiTheme="minorHAnsi" w:eastAsia="Lato-Regular" w:hAnsiTheme="minorHAnsi" w:cstheme="minorHAnsi"/>
          <w:color w:val="000000"/>
          <w:sz w:val="24"/>
          <w:szCs w:val="24"/>
        </w:rPr>
        <w:t xml:space="preserve">(Maynooth University, </w:t>
      </w:r>
      <w:r w:rsidRPr="00E543E6">
        <w:rPr>
          <w:rFonts w:asciiTheme="minorHAnsi" w:eastAsia="Lato-Regular" w:hAnsiTheme="minorHAnsi" w:cstheme="minorHAnsi"/>
          <w:color w:val="000000"/>
          <w:sz w:val="24"/>
          <w:szCs w:val="24"/>
        </w:rPr>
        <w:t>Ireland</w:t>
      </w:r>
      <w:r w:rsidRPr="00E543E6">
        <w:rPr>
          <w:rFonts w:asciiTheme="minorHAnsi" w:eastAsia="Lato-Regular" w:hAnsiTheme="minorHAnsi" w:cstheme="minorHAnsi"/>
          <w:color w:val="000000"/>
          <w:sz w:val="24"/>
          <w:szCs w:val="24"/>
        </w:rPr>
        <w:t>)</w:t>
      </w:r>
    </w:p>
    <w:p w14:paraId="1E90B593" w14:textId="77777777" w:rsidR="00E543E6" w:rsidRDefault="00E543E6" w:rsidP="00E543E6">
      <w:pPr>
        <w:pStyle w:val="xmsonormal"/>
      </w:pPr>
    </w:p>
    <w:p w14:paraId="09F3A4AC" w14:textId="6732E1C4" w:rsidR="00E543E6" w:rsidRDefault="00E543E6" w:rsidP="00E543E6">
      <w:pPr>
        <w:pStyle w:val="xmsonormal"/>
      </w:pPr>
      <w:r>
        <w:t xml:space="preserve">Members of the VIRAL team participated in the Labour Law Research Network Conference (LLRN6) held in Warsaw, Poland June 25-28. The members presented the findings of the project in a roundtable discussion and debated some of these findings with conference attendees. </w:t>
      </w:r>
    </w:p>
    <w:p w14:paraId="37716D0F" w14:textId="1FAF8F41" w:rsidR="00E543E6" w:rsidRDefault="00E543E6" w:rsidP="00E543E6">
      <w:pPr>
        <w:pStyle w:val="xmsonormal"/>
      </w:pPr>
    </w:p>
    <w:p w14:paraId="79B1A69F" w14:textId="18D5F240" w:rsidR="00E543E6" w:rsidRDefault="00E543E6" w:rsidP="00A00E3D">
      <w:pPr>
        <w:pStyle w:val="xmsonormal"/>
      </w:pPr>
      <w:r>
        <w:t xml:space="preserve">The session opened with a brief introduction to the project and the panellists by </w:t>
      </w:r>
      <w:proofErr w:type="gramStart"/>
      <w:r>
        <w:t>Michael Doherty, and</w:t>
      </w:r>
      <w:proofErr w:type="gramEnd"/>
      <w:r>
        <w:t xml:space="preserve"> was followed by a presentation by </w:t>
      </w:r>
      <w:r w:rsidRPr="00E543E6">
        <w:t>Steen Navrbjerg</w:t>
      </w:r>
      <w:r>
        <w:t xml:space="preserve"> on the nature of industrial relations in the </w:t>
      </w:r>
      <w:r w:rsidR="004332D0">
        <w:t>a</w:t>
      </w:r>
      <w:r>
        <w:t xml:space="preserve">viation sector in the 7 project countries. </w:t>
      </w:r>
      <w:proofErr w:type="gramStart"/>
      <w:r w:rsidR="00A00E3D">
        <w:t>A number of</w:t>
      </w:r>
      <w:proofErr w:type="gramEnd"/>
      <w:r w:rsidR="00A00E3D">
        <w:t xml:space="preserve"> issues were then debated by the discussants (</w:t>
      </w:r>
      <w:r w:rsidR="00A00E3D">
        <w:t>Steen Erik Navrbjerg</w:t>
      </w:r>
      <w:r w:rsidR="00A00E3D">
        <w:t xml:space="preserve">, </w:t>
      </w:r>
      <w:r w:rsidR="00A00E3D">
        <w:t>Izabela Florczak</w:t>
      </w:r>
      <w:r w:rsidR="00A00E3D">
        <w:t xml:space="preserve">, </w:t>
      </w:r>
      <w:r w:rsidR="00A00E3D">
        <w:t>Marco Rocca</w:t>
      </w:r>
      <w:r w:rsidR="00A00E3D">
        <w:t xml:space="preserve">, </w:t>
      </w:r>
      <w:r w:rsidR="00A00E3D">
        <w:t xml:space="preserve">Hanna Kinowska </w:t>
      </w:r>
      <w:r w:rsidR="00A00E3D">
        <w:t xml:space="preserve">and </w:t>
      </w:r>
      <w:r w:rsidR="00A00E3D">
        <w:t>David Mangan</w:t>
      </w:r>
      <w:r w:rsidR="00A00E3D">
        <w:t xml:space="preserve">). </w:t>
      </w:r>
    </w:p>
    <w:p w14:paraId="39ACB19C" w14:textId="77777777" w:rsidR="00E543E6" w:rsidRDefault="00E543E6" w:rsidP="00E543E6">
      <w:pPr>
        <w:pStyle w:val="xmsonormal"/>
      </w:pPr>
    </w:p>
    <w:p w14:paraId="4B955925" w14:textId="3F112590" w:rsidR="00E543E6" w:rsidRDefault="00E543E6" w:rsidP="00A00E3D">
      <w:pPr>
        <w:pStyle w:val="xmsonormal"/>
        <w:rPr>
          <w:rFonts w:eastAsia="Times New Roman"/>
        </w:rPr>
      </w:pPr>
      <w:r>
        <w:t> </w:t>
      </w:r>
      <w:r w:rsidR="00A00E3D">
        <w:t xml:space="preserve">The panellists outlined some of their </w:t>
      </w:r>
      <w:r>
        <w:rPr>
          <w:rFonts w:eastAsia="Times New Roman"/>
        </w:rPr>
        <w:t>initial assumptions</w:t>
      </w:r>
      <w:r w:rsidR="00A00E3D">
        <w:rPr>
          <w:rFonts w:eastAsia="Times New Roman"/>
        </w:rPr>
        <w:t xml:space="preserve">, when the project began, and what surprised them as they carried out research. </w:t>
      </w:r>
      <w:proofErr w:type="gramStart"/>
      <w:r w:rsidR="00A00E3D">
        <w:rPr>
          <w:rFonts w:eastAsia="Times New Roman"/>
        </w:rPr>
        <w:t>A number of</w:t>
      </w:r>
      <w:proofErr w:type="gramEnd"/>
      <w:r w:rsidR="00A00E3D">
        <w:rPr>
          <w:rFonts w:eastAsia="Times New Roman"/>
        </w:rPr>
        <w:t xml:space="preserve"> panellists mentioned the fact that union density levels were very high in the sector (relative to the national picture). It was also mentioned that</w:t>
      </w:r>
      <w:r w:rsidR="004332D0">
        <w:rPr>
          <w:rFonts w:eastAsia="Times New Roman"/>
        </w:rPr>
        <w:t>,</w:t>
      </w:r>
      <w:r w:rsidR="00A00E3D">
        <w:rPr>
          <w:rFonts w:eastAsia="Times New Roman"/>
        </w:rPr>
        <w:t xml:space="preserve"> in </w:t>
      </w:r>
      <w:proofErr w:type="gramStart"/>
      <w:r w:rsidR="00A00E3D">
        <w:rPr>
          <w:rFonts w:eastAsia="Times New Roman"/>
        </w:rPr>
        <w:t>a number of</w:t>
      </w:r>
      <w:proofErr w:type="gramEnd"/>
      <w:r w:rsidR="00A00E3D">
        <w:rPr>
          <w:rFonts w:eastAsia="Times New Roman"/>
        </w:rPr>
        <w:t xml:space="preserve"> countries</w:t>
      </w:r>
      <w:r w:rsidR="004332D0">
        <w:rPr>
          <w:rFonts w:eastAsia="Times New Roman"/>
        </w:rPr>
        <w:t>,</w:t>
      </w:r>
      <w:r w:rsidR="00A00E3D">
        <w:rPr>
          <w:rFonts w:eastAsia="Times New Roman"/>
        </w:rPr>
        <w:t xml:space="preserve"> collective bargaining occurred at company level (in respect of air crew) rather than the sectoral level</w:t>
      </w:r>
      <w:r w:rsidR="004332D0">
        <w:rPr>
          <w:rFonts w:eastAsia="Times New Roman"/>
        </w:rPr>
        <w:t xml:space="preserve"> (again, different from the national picture). </w:t>
      </w:r>
    </w:p>
    <w:p w14:paraId="38FD5537" w14:textId="77777777" w:rsidR="00A00E3D" w:rsidRDefault="00A00E3D" w:rsidP="00A00E3D">
      <w:pPr>
        <w:pStyle w:val="xmsonormal"/>
        <w:rPr>
          <w:rFonts w:eastAsia="Times New Roman"/>
        </w:rPr>
      </w:pPr>
    </w:p>
    <w:p w14:paraId="449DA553" w14:textId="69498608" w:rsidR="00A00E3D" w:rsidRDefault="00A00E3D" w:rsidP="00A00E3D">
      <w:pPr>
        <w:pStyle w:val="xmsonormal"/>
        <w:rPr>
          <w:rFonts w:eastAsia="Times New Roman"/>
        </w:rPr>
      </w:pPr>
      <w:r>
        <w:rPr>
          <w:rFonts w:eastAsia="Times New Roman"/>
        </w:rPr>
        <w:t xml:space="preserve">Hanna </w:t>
      </w:r>
      <w:proofErr w:type="spellStart"/>
      <w:r>
        <w:rPr>
          <w:rFonts w:eastAsia="Times New Roman"/>
        </w:rPr>
        <w:t>Kinnowska</w:t>
      </w:r>
      <w:proofErr w:type="spellEnd"/>
      <w:r>
        <w:rPr>
          <w:rFonts w:eastAsia="Times New Roman"/>
        </w:rPr>
        <w:t xml:space="preserve"> spoke about the different business models of low-cost carriers, and legacy carriers, which, Steen </w:t>
      </w:r>
      <w:r w:rsidRPr="00A00E3D">
        <w:rPr>
          <w:rFonts w:eastAsia="Times New Roman"/>
        </w:rPr>
        <w:t>Navrbjerg</w:t>
      </w:r>
      <w:r>
        <w:rPr>
          <w:rFonts w:eastAsia="Times New Roman"/>
        </w:rPr>
        <w:t xml:space="preserve"> noted, had a profound impact on the nature of industrial relations in the different company contexts. Izabela Florczak spoke about the levels of self-employment amongst cabin crew and pilots seen in </w:t>
      </w:r>
      <w:proofErr w:type="gramStart"/>
      <w:r>
        <w:rPr>
          <w:rFonts w:eastAsia="Times New Roman"/>
        </w:rPr>
        <w:t>a number of</w:t>
      </w:r>
      <w:proofErr w:type="gramEnd"/>
      <w:r>
        <w:rPr>
          <w:rFonts w:eastAsia="Times New Roman"/>
        </w:rPr>
        <w:t xml:space="preserve"> countries, and the question of whether this was genuine, or false, self-employment was the subject of several questions from the audience. </w:t>
      </w:r>
    </w:p>
    <w:p w14:paraId="73746EE2" w14:textId="77777777" w:rsidR="00A00E3D" w:rsidRDefault="00A00E3D" w:rsidP="00A00E3D">
      <w:pPr>
        <w:pStyle w:val="xmsonormal"/>
        <w:rPr>
          <w:rFonts w:eastAsia="Times New Roman"/>
        </w:rPr>
      </w:pPr>
    </w:p>
    <w:p w14:paraId="1946F90A" w14:textId="1D4FC0A0" w:rsidR="00A00E3D" w:rsidRDefault="00A00E3D" w:rsidP="00A00E3D">
      <w:pPr>
        <w:pStyle w:val="xmsonormal"/>
        <w:rPr>
          <w:rFonts w:eastAsia="Times New Roman"/>
        </w:rPr>
      </w:pPr>
      <w:r>
        <w:rPr>
          <w:rFonts w:eastAsia="Times New Roman"/>
        </w:rPr>
        <w:t xml:space="preserve">David Mangan noted that there was an opportunity, due to the Covid-10 pandemic, to increase levels of social dialogue in the sector (both nationally and at EU-level). However, </w:t>
      </w:r>
      <w:proofErr w:type="gramStart"/>
      <w:r>
        <w:rPr>
          <w:rFonts w:eastAsia="Times New Roman"/>
        </w:rPr>
        <w:t>a number of</w:t>
      </w:r>
      <w:proofErr w:type="gramEnd"/>
      <w:r>
        <w:rPr>
          <w:rFonts w:eastAsia="Times New Roman"/>
        </w:rPr>
        <w:t xml:space="preserve"> panellists warned that, as the pandemic recedes, that this opportunity should not be wasted, and there was a lengthy discussion of how social dialogue in aviation might be strengthened. </w:t>
      </w:r>
    </w:p>
    <w:p w14:paraId="60F1127F" w14:textId="77777777" w:rsidR="007D5A3E" w:rsidRDefault="007D5A3E" w:rsidP="00A00E3D">
      <w:pPr>
        <w:pStyle w:val="xmsonormal"/>
        <w:rPr>
          <w:rFonts w:eastAsia="Times New Roman"/>
        </w:rPr>
      </w:pPr>
    </w:p>
    <w:p w14:paraId="3C080A95" w14:textId="0CF18D6E" w:rsidR="007D5A3E" w:rsidRDefault="007D5A3E" w:rsidP="00A00E3D">
      <w:pPr>
        <w:pStyle w:val="xmsonormal"/>
        <w:rPr>
          <w:rFonts w:eastAsia="Times New Roman"/>
        </w:rPr>
      </w:pPr>
      <w:r>
        <w:rPr>
          <w:rFonts w:eastAsia="Times New Roman"/>
        </w:rPr>
        <w:t xml:space="preserve">Marco Rocca discussed </w:t>
      </w:r>
      <w:proofErr w:type="gramStart"/>
      <w:r>
        <w:rPr>
          <w:rFonts w:eastAsia="Times New Roman"/>
        </w:rPr>
        <w:t>a number of</w:t>
      </w:r>
      <w:proofErr w:type="gramEnd"/>
      <w:r>
        <w:rPr>
          <w:rFonts w:eastAsia="Times New Roman"/>
        </w:rPr>
        <w:t xml:space="preserve"> outcomes from the case studies carried out as part of the project, noting the failure (particularly in airports) to maintain employment levels to deal with the recovery in passenger traffic</w:t>
      </w:r>
      <w:r w:rsidR="00C65B7B">
        <w:rPr>
          <w:rFonts w:eastAsia="Times New Roman"/>
        </w:rPr>
        <w:t xml:space="preserve">. There was a discussion of the nature of state supports to the sector during the pandemic, and whether or not these were simply ‘short-term bail </w:t>
      </w:r>
      <w:proofErr w:type="gramStart"/>
      <w:r w:rsidR="00C65B7B">
        <w:rPr>
          <w:rFonts w:eastAsia="Times New Roman"/>
        </w:rPr>
        <w:t>outs’</w:t>
      </w:r>
      <w:r w:rsidR="004332D0">
        <w:rPr>
          <w:rFonts w:eastAsia="Times New Roman"/>
        </w:rPr>
        <w:t xml:space="preserve">, </w:t>
      </w:r>
      <w:r w:rsidR="00C65B7B">
        <w:rPr>
          <w:rFonts w:eastAsia="Times New Roman"/>
        </w:rPr>
        <w:t>or</w:t>
      </w:r>
      <w:proofErr w:type="gramEnd"/>
      <w:r w:rsidR="00C65B7B">
        <w:rPr>
          <w:rFonts w:eastAsia="Times New Roman"/>
        </w:rPr>
        <w:t xml:space="preserve"> had the potential to influence/produce a more strategic long-term </w:t>
      </w:r>
      <w:r w:rsidR="004332D0">
        <w:rPr>
          <w:rFonts w:eastAsia="Times New Roman"/>
        </w:rPr>
        <w:t>vision</w:t>
      </w:r>
      <w:r w:rsidR="00C65B7B">
        <w:rPr>
          <w:rFonts w:eastAsia="Times New Roman"/>
        </w:rPr>
        <w:t xml:space="preserve"> for the sector. </w:t>
      </w:r>
    </w:p>
    <w:p w14:paraId="6CF1A845" w14:textId="77777777" w:rsidR="00C65B7B" w:rsidRDefault="00C65B7B" w:rsidP="00A00E3D">
      <w:pPr>
        <w:pStyle w:val="xmsonormal"/>
        <w:rPr>
          <w:rFonts w:eastAsia="Times New Roman"/>
        </w:rPr>
      </w:pPr>
    </w:p>
    <w:p w14:paraId="3B038E51" w14:textId="77777777" w:rsidR="00C65B7B" w:rsidRDefault="00C65B7B" w:rsidP="00A00E3D">
      <w:pPr>
        <w:pStyle w:val="xmsonormal"/>
        <w:rPr>
          <w:rFonts w:eastAsia="Times New Roman"/>
        </w:rPr>
      </w:pPr>
      <w:r>
        <w:rPr>
          <w:rFonts w:eastAsia="Times New Roman"/>
        </w:rPr>
        <w:t xml:space="preserve">The panel discussed the strengths and challenges of researching in such a multi-disciplinary team (which included sociologists, labour lawyers, economists, and industrial relations scholars). Whilst at times difficulties emerged in different disciplines ‘speaking each other’s languages’, the panel concluded that it was impossible to research such a complex and multifaceted topic from the perspective of just one discipline. </w:t>
      </w:r>
    </w:p>
    <w:p w14:paraId="0D908974" w14:textId="77777777" w:rsidR="00C65B7B" w:rsidRDefault="00C65B7B" w:rsidP="00A00E3D">
      <w:pPr>
        <w:pStyle w:val="xmsonormal"/>
        <w:rPr>
          <w:rFonts w:eastAsia="Times New Roman"/>
        </w:rPr>
      </w:pPr>
    </w:p>
    <w:p w14:paraId="022EB1ED" w14:textId="37C89DF3" w:rsidR="00EB5294" w:rsidRPr="00C65B7B" w:rsidRDefault="00C65B7B" w:rsidP="00C65B7B">
      <w:pPr>
        <w:pStyle w:val="xmsonormal"/>
        <w:rPr>
          <w:rFonts w:eastAsia="Times New Roman"/>
          <w:lang w:val="da-DK"/>
        </w:rPr>
      </w:pPr>
      <w:r>
        <w:rPr>
          <w:rFonts w:eastAsia="Times New Roman"/>
        </w:rPr>
        <w:t>Finally, looking to the future, there was a significant discussion of the challenges of sustainability in the sector (from an environmental and social/labour perspective), and the challenges of a just tran</w:t>
      </w:r>
      <w:r w:rsidR="004332D0">
        <w:rPr>
          <w:rFonts w:eastAsia="Times New Roman"/>
        </w:rPr>
        <w:t xml:space="preserve">sition </w:t>
      </w:r>
      <w:r>
        <w:rPr>
          <w:rFonts w:eastAsia="Times New Roman"/>
        </w:rPr>
        <w:t xml:space="preserve">for workers and companies in aviation. </w:t>
      </w:r>
    </w:p>
    <w:sectPr w:rsidR="00EB5294" w:rsidRPr="00C65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Semibold">
    <w:altName w:val="Klee One"/>
    <w:panose1 w:val="00000000000000000000"/>
    <w:charset w:val="80"/>
    <w:family w:val="auto"/>
    <w:notTrueType/>
    <w:pitch w:val="default"/>
    <w:sig w:usb0="00000003" w:usb1="08070000" w:usb2="00000010" w:usb3="00000000" w:csb0="00020001" w:csb1="00000000"/>
  </w:font>
  <w:font w:name="Lato-Regular">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15B1"/>
    <w:multiLevelType w:val="multilevel"/>
    <w:tmpl w:val="CE9E0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40A11"/>
    <w:multiLevelType w:val="multilevel"/>
    <w:tmpl w:val="BE22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64354936">
    <w:abstractNumId w:val="0"/>
    <w:lvlOverride w:ilvl="0"/>
    <w:lvlOverride w:ilvl="1"/>
    <w:lvlOverride w:ilvl="2"/>
    <w:lvlOverride w:ilvl="3"/>
    <w:lvlOverride w:ilvl="4"/>
    <w:lvlOverride w:ilvl="5"/>
    <w:lvlOverride w:ilvl="6"/>
    <w:lvlOverride w:ilvl="7"/>
    <w:lvlOverride w:ilvl="8"/>
  </w:num>
  <w:num w:numId="2" w16cid:durableId="77852813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E6"/>
    <w:rsid w:val="001D617F"/>
    <w:rsid w:val="002066C7"/>
    <w:rsid w:val="004332D0"/>
    <w:rsid w:val="00507311"/>
    <w:rsid w:val="007D5A3E"/>
    <w:rsid w:val="00832DC6"/>
    <w:rsid w:val="00A00E3D"/>
    <w:rsid w:val="00B47C04"/>
    <w:rsid w:val="00B84503"/>
    <w:rsid w:val="00BC26E8"/>
    <w:rsid w:val="00C65B7B"/>
    <w:rsid w:val="00E54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57F0"/>
  <w15:chartTrackingRefBased/>
  <w15:docId w15:val="{C31CE48D-9630-46EB-95C9-E639E9E7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43E6"/>
    <w:pPr>
      <w:spacing w:after="0" w:line="240" w:lineRule="auto"/>
    </w:pPr>
    <w:rPr>
      <w:rFonts w:ascii="Calibri" w:hAnsi="Calibri" w:cs="Calibri"/>
      <w:kern w:val="0"/>
      <w:lang w:eastAsia="en-IE"/>
      <w14:ligatures w14:val="none"/>
    </w:rPr>
  </w:style>
  <w:style w:type="paragraph" w:customStyle="1" w:styleId="xmsolistparagraph">
    <w:name w:val="x_msolistparagraph"/>
    <w:basedOn w:val="Normal"/>
    <w:rsid w:val="00E543E6"/>
    <w:pPr>
      <w:spacing w:after="0" w:line="240" w:lineRule="auto"/>
      <w:ind w:left="720"/>
    </w:pPr>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1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Doherty</dc:creator>
  <cp:keywords/>
  <dc:description/>
  <cp:lastModifiedBy>Michael Doherty</cp:lastModifiedBy>
  <cp:revision>2</cp:revision>
  <dcterms:created xsi:type="dcterms:W3CDTF">2023-06-29T10:10:00Z</dcterms:created>
  <dcterms:modified xsi:type="dcterms:W3CDTF">2023-06-29T10:10:00Z</dcterms:modified>
</cp:coreProperties>
</file>